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AC" w:rsidRPr="00DE52C1" w:rsidRDefault="00D52128" w:rsidP="00DF1F34">
      <w:pPr>
        <w:pStyle w:val="4"/>
        <w:jc w:val="center"/>
      </w:pPr>
      <w:r>
        <w:rPr>
          <w:noProof/>
        </w:rPr>
        <w:drawing>
          <wp:inline distT="0" distB="0" distL="0" distR="0">
            <wp:extent cx="103822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C" w:rsidRPr="00DE52C1" w:rsidRDefault="004166AC" w:rsidP="004166AC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sz w:val="24"/>
          <w:szCs w:val="24"/>
        </w:rPr>
      </w:pPr>
      <w:r w:rsidRPr="00DE52C1">
        <w:rPr>
          <w:rFonts w:eastAsia="Arial"/>
          <w:b/>
          <w:bCs/>
          <w:kern w:val="1"/>
          <w:sz w:val="24"/>
          <w:szCs w:val="24"/>
        </w:rPr>
        <w:t>МУНИЦИПАЛЬНЫЙ СОВЕТ</w:t>
      </w:r>
    </w:p>
    <w:p w:rsidR="004166AC" w:rsidRPr="00DE52C1" w:rsidRDefault="004166AC" w:rsidP="004166AC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4166AC" w:rsidRPr="00DE52C1" w:rsidRDefault="004166AC" w:rsidP="004166AC">
      <w:pPr>
        <w:keepNext/>
        <w:keepLines/>
        <w:contextualSpacing/>
        <w:jc w:val="center"/>
        <w:outlineLvl w:val="1"/>
        <w:rPr>
          <w:b/>
          <w:bCs/>
          <w:i/>
          <w:sz w:val="24"/>
          <w:szCs w:val="24"/>
        </w:rPr>
      </w:pPr>
      <w:r w:rsidRPr="00DE52C1">
        <w:rPr>
          <w:b/>
          <w:bCs/>
          <w:sz w:val="24"/>
          <w:szCs w:val="24"/>
        </w:rPr>
        <w:t>САНКТ-ПЕТЕРБУРГА</w:t>
      </w:r>
    </w:p>
    <w:p w:rsidR="004166AC" w:rsidRPr="00DE52C1" w:rsidRDefault="004166AC" w:rsidP="004166AC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>МУНИЦИПАЛЬНЫЙ ОКРУГ ДВОРЦОВЫЙ ОКРУГ</w:t>
      </w:r>
    </w:p>
    <w:p w:rsidR="004166AC" w:rsidRPr="00DE52C1" w:rsidRDefault="004166AC" w:rsidP="004166AC">
      <w:pPr>
        <w:pBdr>
          <w:bottom w:val="single" w:sz="12" w:space="1" w:color="auto"/>
        </w:pBdr>
        <w:contextualSpacing/>
        <w:jc w:val="center"/>
        <w:rPr>
          <w:b/>
          <w:bCs/>
        </w:rPr>
      </w:pPr>
      <w:r w:rsidRPr="00DE52C1">
        <w:rPr>
          <w:b/>
          <w:bCs/>
        </w:rPr>
        <w:t>шестой созыв</w:t>
      </w:r>
    </w:p>
    <w:p w:rsidR="00453041" w:rsidRDefault="004166AC" w:rsidP="004166AC">
      <w:pPr>
        <w:contextualSpacing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4166AC" w:rsidRDefault="008A4A78" w:rsidP="008A4A78">
      <w:pPr>
        <w:contextualSpacing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                                       </w:t>
      </w:r>
      <w:r w:rsidR="00D67B05">
        <w:rPr>
          <w:b/>
          <w:sz w:val="28"/>
          <w:szCs w:val="28"/>
        </w:rPr>
        <w:t>РЕШЕНИЕ</w:t>
      </w:r>
    </w:p>
    <w:p w:rsidR="00260D67" w:rsidRPr="00DE52C1" w:rsidRDefault="00260D67" w:rsidP="004166AC">
      <w:pPr>
        <w:contextualSpacing/>
        <w:outlineLvl w:val="2"/>
        <w:rPr>
          <w:b/>
          <w:sz w:val="28"/>
          <w:szCs w:val="28"/>
        </w:rPr>
      </w:pPr>
    </w:p>
    <w:p w:rsidR="004166AC" w:rsidRPr="000840DD" w:rsidRDefault="008A4A78" w:rsidP="00FC402A">
      <w:pPr>
        <w:spacing w:line="276" w:lineRule="auto"/>
        <w:ind w:right="22"/>
        <w:contextualSpacing/>
        <w:rPr>
          <w:sz w:val="28"/>
          <w:szCs w:val="28"/>
        </w:rPr>
      </w:pPr>
      <w:r>
        <w:rPr>
          <w:b/>
          <w:sz w:val="28"/>
          <w:szCs w:val="28"/>
        </w:rPr>
        <w:t>___</w:t>
      </w:r>
      <w:r w:rsidR="00FC7898">
        <w:rPr>
          <w:b/>
          <w:sz w:val="28"/>
          <w:szCs w:val="28"/>
        </w:rPr>
        <w:t xml:space="preserve"> декабря 2022 года</w:t>
      </w:r>
      <w:r w:rsidR="004166AC" w:rsidRPr="000840DD">
        <w:rPr>
          <w:b/>
          <w:sz w:val="28"/>
          <w:szCs w:val="28"/>
        </w:rPr>
        <w:t xml:space="preserve">       </w:t>
      </w:r>
      <w:r w:rsidR="004166AC" w:rsidRPr="000840DD">
        <w:rPr>
          <w:sz w:val="28"/>
          <w:szCs w:val="28"/>
        </w:rPr>
        <w:t xml:space="preserve"> </w:t>
      </w:r>
      <w:r w:rsidR="00B70DD5" w:rsidRPr="000840DD">
        <w:rPr>
          <w:sz w:val="28"/>
          <w:szCs w:val="28"/>
        </w:rPr>
        <w:t xml:space="preserve">          </w:t>
      </w:r>
      <w:r w:rsidR="004166AC" w:rsidRPr="000840DD">
        <w:rPr>
          <w:sz w:val="28"/>
          <w:szCs w:val="28"/>
        </w:rPr>
        <w:t xml:space="preserve">                              </w:t>
      </w:r>
      <w:r w:rsidR="00B70DD5" w:rsidRPr="000840DD">
        <w:rPr>
          <w:sz w:val="28"/>
          <w:szCs w:val="28"/>
        </w:rPr>
        <w:t xml:space="preserve">               </w:t>
      </w:r>
      <w:r w:rsidR="00A713FD" w:rsidRPr="000840DD">
        <w:rPr>
          <w:sz w:val="28"/>
          <w:szCs w:val="28"/>
        </w:rPr>
        <w:t xml:space="preserve">                          </w:t>
      </w:r>
      <w:r w:rsidR="004166AC" w:rsidRPr="000840DD">
        <w:rPr>
          <w:b/>
          <w:sz w:val="28"/>
          <w:szCs w:val="28"/>
        </w:rPr>
        <w:t>№</w:t>
      </w:r>
      <w:r w:rsidR="00D67B05">
        <w:rPr>
          <w:b/>
          <w:sz w:val="28"/>
          <w:szCs w:val="28"/>
        </w:rPr>
        <w:t xml:space="preserve"> </w:t>
      </w:r>
      <w:r w:rsidR="00FC7898">
        <w:rPr>
          <w:b/>
          <w:sz w:val="28"/>
          <w:szCs w:val="28"/>
        </w:rPr>
        <w:t>___</w:t>
      </w:r>
    </w:p>
    <w:p w:rsidR="004166AC" w:rsidRPr="000840DD" w:rsidRDefault="004166AC" w:rsidP="00FC402A">
      <w:pPr>
        <w:spacing w:line="276" w:lineRule="auto"/>
        <w:ind w:right="22"/>
        <w:contextualSpacing/>
        <w:jc w:val="both"/>
        <w:rPr>
          <w:sz w:val="28"/>
          <w:szCs w:val="28"/>
        </w:rPr>
      </w:pPr>
    </w:p>
    <w:p w:rsidR="00453041" w:rsidRDefault="00453041" w:rsidP="00453041">
      <w:pPr>
        <w:spacing w:after="532" w:line="264" w:lineRule="exact"/>
        <w:ind w:left="40" w:right="260"/>
        <w:jc w:val="both"/>
        <w:rPr>
          <w:rFonts w:eastAsia="Arial Unicode MS"/>
          <w:b/>
          <w:sz w:val="26"/>
          <w:szCs w:val="26"/>
        </w:rPr>
      </w:pPr>
    </w:p>
    <w:p w:rsidR="00453041" w:rsidRPr="00453041" w:rsidRDefault="00453041" w:rsidP="00453041">
      <w:pPr>
        <w:spacing w:after="532" w:line="264" w:lineRule="exact"/>
        <w:ind w:left="40" w:right="260"/>
        <w:jc w:val="both"/>
        <w:rPr>
          <w:rFonts w:eastAsia="Arial Unicode MS"/>
          <w:b/>
          <w:sz w:val="26"/>
          <w:szCs w:val="26"/>
        </w:rPr>
      </w:pPr>
      <w:r w:rsidRPr="00453041">
        <w:rPr>
          <w:rFonts w:eastAsia="Arial Unicode MS"/>
          <w:b/>
          <w:sz w:val="26"/>
          <w:szCs w:val="26"/>
        </w:rPr>
        <w:t>«О планируемой приватизации муниципального имущества в 202</w:t>
      </w:r>
      <w:r>
        <w:rPr>
          <w:rFonts w:eastAsia="Arial Unicode MS"/>
          <w:b/>
          <w:sz w:val="26"/>
          <w:szCs w:val="26"/>
        </w:rPr>
        <w:t>3</w:t>
      </w:r>
      <w:r w:rsidRPr="00453041">
        <w:rPr>
          <w:rFonts w:eastAsia="Arial Unicode MS"/>
          <w:b/>
          <w:sz w:val="26"/>
          <w:szCs w:val="26"/>
        </w:rPr>
        <w:t xml:space="preserve"> году»</w:t>
      </w:r>
    </w:p>
    <w:p w:rsidR="00453041" w:rsidRPr="00453041" w:rsidRDefault="00453041" w:rsidP="00453041">
      <w:pPr>
        <w:spacing w:line="274" w:lineRule="exact"/>
        <w:ind w:left="40" w:right="260" w:firstLine="680"/>
        <w:jc w:val="both"/>
        <w:rPr>
          <w:rFonts w:eastAsia="Arial Unicode MS"/>
          <w:b/>
          <w:bCs/>
          <w:sz w:val="26"/>
          <w:szCs w:val="26"/>
        </w:rPr>
      </w:pPr>
      <w:r w:rsidRPr="00453041">
        <w:rPr>
          <w:rFonts w:eastAsia="Arial Unicode MS"/>
          <w:sz w:val="26"/>
          <w:szCs w:val="26"/>
        </w:rPr>
        <w:t xml:space="preserve">В соответствии с положениями Федеральных законов «Об общих принципах организации местного самоуправления в Российской Федерации», «О приватизации государственного и муниципального имущества», Устава МО </w:t>
      </w:r>
      <w:r w:rsidR="008A4A78">
        <w:rPr>
          <w:rFonts w:eastAsia="Arial Unicode MS"/>
          <w:sz w:val="26"/>
          <w:szCs w:val="26"/>
        </w:rPr>
        <w:t>Дворцовый</w:t>
      </w:r>
      <w:r w:rsidRPr="00453041">
        <w:rPr>
          <w:rFonts w:eastAsia="Arial Unicode MS"/>
          <w:sz w:val="26"/>
          <w:szCs w:val="26"/>
        </w:rPr>
        <w:t xml:space="preserve"> округ Муниципальный Совет муниципального образования му</w:t>
      </w:r>
      <w:r w:rsidR="008A4A78">
        <w:rPr>
          <w:rFonts w:eastAsia="Arial Unicode MS"/>
          <w:sz w:val="26"/>
          <w:szCs w:val="26"/>
        </w:rPr>
        <w:t>ниципальный округ Дворцовый</w:t>
      </w:r>
      <w:r w:rsidRPr="00453041">
        <w:rPr>
          <w:rFonts w:eastAsia="Arial Unicode MS"/>
          <w:sz w:val="26"/>
          <w:szCs w:val="26"/>
        </w:rPr>
        <w:t xml:space="preserve"> округ</w:t>
      </w:r>
      <w:r w:rsidRPr="00453041">
        <w:rPr>
          <w:rFonts w:eastAsia="Arial Unicode MS"/>
          <w:b/>
          <w:bCs/>
          <w:sz w:val="26"/>
          <w:szCs w:val="26"/>
        </w:rPr>
        <w:t xml:space="preserve"> решил:</w:t>
      </w:r>
    </w:p>
    <w:p w:rsidR="00453041" w:rsidRPr="00453041" w:rsidRDefault="00453041" w:rsidP="00453041">
      <w:pPr>
        <w:spacing w:line="274" w:lineRule="exact"/>
        <w:ind w:right="260"/>
        <w:jc w:val="both"/>
        <w:rPr>
          <w:rFonts w:eastAsia="Arial Unicode MS"/>
          <w:b/>
          <w:bCs/>
          <w:sz w:val="26"/>
          <w:szCs w:val="26"/>
        </w:rPr>
      </w:pPr>
    </w:p>
    <w:p w:rsidR="00453041" w:rsidRPr="00453041" w:rsidRDefault="00453041" w:rsidP="00453041">
      <w:pPr>
        <w:numPr>
          <w:ilvl w:val="0"/>
          <w:numId w:val="31"/>
        </w:numPr>
        <w:tabs>
          <w:tab w:val="left" w:pos="762"/>
        </w:tabs>
        <w:spacing w:after="200" w:line="240" w:lineRule="exact"/>
        <w:ind w:left="40" w:right="260" w:firstLine="300"/>
        <w:jc w:val="both"/>
        <w:rPr>
          <w:rFonts w:eastAsia="Arial Unicode MS"/>
          <w:sz w:val="26"/>
          <w:szCs w:val="26"/>
        </w:rPr>
      </w:pPr>
      <w:r w:rsidRPr="00453041">
        <w:rPr>
          <w:rFonts w:eastAsia="Arial Unicode MS"/>
          <w:bCs/>
          <w:sz w:val="26"/>
          <w:szCs w:val="26"/>
        </w:rPr>
        <w:t>Утвердить</w:t>
      </w:r>
      <w:r w:rsidRPr="00453041">
        <w:rPr>
          <w:rFonts w:eastAsia="Arial Unicode MS"/>
          <w:b/>
          <w:bCs/>
          <w:sz w:val="26"/>
          <w:szCs w:val="26"/>
        </w:rPr>
        <w:t xml:space="preserve"> </w:t>
      </w:r>
      <w:r>
        <w:rPr>
          <w:rFonts w:eastAsia="Arial Unicode MS"/>
          <w:bCs/>
          <w:sz w:val="26"/>
          <w:szCs w:val="26"/>
        </w:rPr>
        <w:t>Прогнозный план</w:t>
      </w:r>
      <w:r w:rsidRPr="00453041">
        <w:rPr>
          <w:rFonts w:eastAsia="Arial Unicode MS"/>
          <w:b/>
          <w:bCs/>
          <w:sz w:val="26"/>
          <w:szCs w:val="26"/>
        </w:rPr>
        <w:t xml:space="preserve"> </w:t>
      </w:r>
      <w:r w:rsidRPr="00453041">
        <w:rPr>
          <w:rFonts w:eastAsia="Arial Unicode MS"/>
          <w:sz w:val="26"/>
          <w:szCs w:val="26"/>
        </w:rPr>
        <w:t>приватизации муниципального имущества в 202</w:t>
      </w:r>
      <w:r>
        <w:rPr>
          <w:rFonts w:eastAsia="Arial Unicode MS"/>
          <w:sz w:val="26"/>
          <w:szCs w:val="26"/>
        </w:rPr>
        <w:t>3</w:t>
      </w:r>
      <w:r w:rsidRPr="00453041">
        <w:rPr>
          <w:rFonts w:eastAsia="Arial Unicode MS"/>
          <w:sz w:val="26"/>
          <w:szCs w:val="26"/>
        </w:rPr>
        <w:t xml:space="preserve"> году согласно Приложению к настоящему Решению;</w:t>
      </w:r>
    </w:p>
    <w:p w:rsidR="00453041" w:rsidRPr="00453041" w:rsidRDefault="00453041" w:rsidP="00453041">
      <w:pPr>
        <w:numPr>
          <w:ilvl w:val="0"/>
          <w:numId w:val="31"/>
        </w:numPr>
        <w:tabs>
          <w:tab w:val="left" w:pos="762"/>
        </w:tabs>
        <w:spacing w:after="200" w:line="240" w:lineRule="exact"/>
        <w:ind w:left="40" w:right="260" w:firstLine="300"/>
        <w:jc w:val="both"/>
        <w:rPr>
          <w:rFonts w:eastAsia="Arial Unicode MS"/>
          <w:sz w:val="26"/>
          <w:szCs w:val="26"/>
        </w:rPr>
      </w:pPr>
      <w:r w:rsidRPr="00453041">
        <w:rPr>
          <w:rFonts w:eastAsia="Arial Unicode MS"/>
          <w:sz w:val="26"/>
          <w:szCs w:val="26"/>
        </w:rPr>
        <w:t>Настоящее Решение вступает в силу со дня его официального опубликования (обнародования);</w:t>
      </w:r>
    </w:p>
    <w:p w:rsidR="00453041" w:rsidRPr="00453041" w:rsidRDefault="00453041" w:rsidP="00453041">
      <w:pPr>
        <w:numPr>
          <w:ilvl w:val="0"/>
          <w:numId w:val="31"/>
        </w:numPr>
        <w:tabs>
          <w:tab w:val="left" w:pos="762"/>
        </w:tabs>
        <w:spacing w:after="200" w:line="240" w:lineRule="exact"/>
        <w:ind w:left="40" w:right="260" w:firstLine="300"/>
        <w:jc w:val="both"/>
        <w:rPr>
          <w:rFonts w:eastAsia="Arial Unicode MS"/>
          <w:sz w:val="26"/>
          <w:szCs w:val="26"/>
        </w:rPr>
      </w:pPr>
      <w:proofErr w:type="gramStart"/>
      <w:r w:rsidRPr="00453041">
        <w:rPr>
          <w:rFonts w:eastAsia="Arial Unicode MS"/>
          <w:sz w:val="26"/>
          <w:szCs w:val="26"/>
        </w:rPr>
        <w:t>Контроль за</w:t>
      </w:r>
      <w:proofErr w:type="gramEnd"/>
      <w:r w:rsidRPr="00453041">
        <w:rPr>
          <w:rFonts w:eastAsia="Arial Unicode MS"/>
          <w:sz w:val="26"/>
          <w:szCs w:val="26"/>
        </w:rPr>
        <w:t xml:space="preserve"> исполнением настоящего Решения возложить на </w:t>
      </w:r>
      <w:proofErr w:type="spellStart"/>
      <w:r w:rsidR="008A4A78">
        <w:rPr>
          <w:rFonts w:eastAsia="Arial Unicode MS"/>
          <w:sz w:val="26"/>
          <w:szCs w:val="26"/>
        </w:rPr>
        <w:t>и.о</w:t>
      </w:r>
      <w:proofErr w:type="spellEnd"/>
      <w:r w:rsidR="008A4A78">
        <w:rPr>
          <w:rFonts w:eastAsia="Arial Unicode MS"/>
          <w:sz w:val="26"/>
          <w:szCs w:val="26"/>
        </w:rPr>
        <w:t xml:space="preserve">. Главы </w:t>
      </w:r>
      <w:r>
        <w:rPr>
          <w:rFonts w:eastAsia="Arial Unicode MS"/>
          <w:sz w:val="26"/>
          <w:szCs w:val="26"/>
        </w:rPr>
        <w:t>М</w:t>
      </w:r>
      <w:r w:rsidRPr="00453041">
        <w:rPr>
          <w:rFonts w:eastAsia="Arial Unicode MS"/>
          <w:sz w:val="26"/>
          <w:szCs w:val="26"/>
        </w:rPr>
        <w:t xml:space="preserve">естной </w:t>
      </w:r>
      <w:r>
        <w:rPr>
          <w:rFonts w:eastAsia="Arial Unicode MS"/>
          <w:sz w:val="26"/>
          <w:szCs w:val="26"/>
        </w:rPr>
        <w:t>а</w:t>
      </w:r>
      <w:r w:rsidRPr="00453041">
        <w:rPr>
          <w:rFonts w:eastAsia="Arial Unicode MS"/>
          <w:sz w:val="26"/>
          <w:szCs w:val="26"/>
        </w:rPr>
        <w:t xml:space="preserve">дминистрации МО </w:t>
      </w:r>
      <w:proofErr w:type="spellStart"/>
      <w:proofErr w:type="gramStart"/>
      <w:r>
        <w:rPr>
          <w:rFonts w:eastAsia="Arial Unicode MS"/>
          <w:sz w:val="26"/>
          <w:szCs w:val="26"/>
        </w:rPr>
        <w:t>МО</w:t>
      </w:r>
      <w:proofErr w:type="spellEnd"/>
      <w:proofErr w:type="gramEnd"/>
      <w:r>
        <w:rPr>
          <w:rFonts w:eastAsia="Arial Unicode MS"/>
          <w:sz w:val="26"/>
          <w:szCs w:val="26"/>
        </w:rPr>
        <w:t xml:space="preserve"> Дворцовый </w:t>
      </w:r>
      <w:r w:rsidRPr="00453041">
        <w:rPr>
          <w:rFonts w:eastAsia="Arial Unicode MS"/>
          <w:sz w:val="26"/>
          <w:szCs w:val="26"/>
        </w:rPr>
        <w:t>округ.</w:t>
      </w:r>
    </w:p>
    <w:p w:rsidR="00453041" w:rsidRPr="00453041" w:rsidRDefault="00453041" w:rsidP="00453041">
      <w:pPr>
        <w:tabs>
          <w:tab w:val="left" w:pos="762"/>
        </w:tabs>
        <w:spacing w:line="240" w:lineRule="exact"/>
        <w:ind w:left="340" w:right="260"/>
        <w:jc w:val="both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  <w:r w:rsidRPr="00453041">
        <w:rPr>
          <w:rFonts w:eastAsia="Arial Unicode MS"/>
          <w:sz w:val="26"/>
          <w:szCs w:val="26"/>
        </w:rPr>
        <w:t xml:space="preserve">Глава МО </w:t>
      </w:r>
      <w:proofErr w:type="spellStart"/>
      <w:proofErr w:type="gramStart"/>
      <w:r>
        <w:rPr>
          <w:rFonts w:eastAsia="Arial Unicode MS"/>
          <w:sz w:val="26"/>
          <w:szCs w:val="26"/>
        </w:rPr>
        <w:t>МО</w:t>
      </w:r>
      <w:proofErr w:type="spellEnd"/>
      <w:proofErr w:type="gramEnd"/>
      <w:r>
        <w:rPr>
          <w:rFonts w:eastAsia="Arial Unicode MS"/>
          <w:sz w:val="26"/>
          <w:szCs w:val="26"/>
        </w:rPr>
        <w:t xml:space="preserve"> Дворцовый</w:t>
      </w:r>
      <w:r w:rsidRPr="00453041">
        <w:rPr>
          <w:rFonts w:eastAsia="Arial Unicode MS"/>
          <w:sz w:val="26"/>
          <w:szCs w:val="26"/>
        </w:rPr>
        <w:t xml:space="preserve"> округ                                                             </w:t>
      </w:r>
      <w:r>
        <w:rPr>
          <w:rFonts w:eastAsia="Arial Unicode MS"/>
          <w:sz w:val="26"/>
          <w:szCs w:val="26"/>
        </w:rPr>
        <w:t>М.В. Бисерова</w:t>
      </w: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b/>
          <w:sz w:val="26"/>
          <w:szCs w:val="26"/>
        </w:rPr>
        <w:t>Приложение</w:t>
      </w:r>
      <w:r w:rsidRPr="00453041">
        <w:rPr>
          <w:rFonts w:eastAsia="Arial Unicode MS"/>
          <w:sz w:val="26"/>
          <w:szCs w:val="26"/>
        </w:rPr>
        <w:t xml:space="preserve"> к Решению</w:t>
      </w: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  <w:t>Муниципального Совета</w:t>
      </w: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  <w:t xml:space="preserve">МО </w:t>
      </w:r>
      <w:proofErr w:type="spellStart"/>
      <w:proofErr w:type="gramStart"/>
      <w:r>
        <w:rPr>
          <w:rFonts w:eastAsia="Arial Unicode MS"/>
          <w:sz w:val="26"/>
          <w:szCs w:val="26"/>
        </w:rPr>
        <w:t>МО</w:t>
      </w:r>
      <w:proofErr w:type="spellEnd"/>
      <w:proofErr w:type="gramEnd"/>
      <w:r>
        <w:rPr>
          <w:rFonts w:eastAsia="Arial Unicode MS"/>
          <w:sz w:val="26"/>
          <w:szCs w:val="26"/>
        </w:rPr>
        <w:t xml:space="preserve"> Дворцовый</w:t>
      </w:r>
      <w:r w:rsidRPr="00453041">
        <w:rPr>
          <w:rFonts w:eastAsia="Arial Unicode MS"/>
          <w:sz w:val="26"/>
          <w:szCs w:val="26"/>
        </w:rPr>
        <w:t xml:space="preserve"> округ</w:t>
      </w: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</w:r>
      <w:r w:rsidRPr="00453041">
        <w:rPr>
          <w:rFonts w:eastAsia="Arial Unicode MS"/>
          <w:sz w:val="26"/>
          <w:szCs w:val="26"/>
        </w:rPr>
        <w:tab/>
        <w:t>от 2</w:t>
      </w:r>
      <w:r>
        <w:rPr>
          <w:rFonts w:eastAsia="Arial Unicode MS"/>
          <w:sz w:val="26"/>
          <w:szCs w:val="26"/>
        </w:rPr>
        <w:t>6</w:t>
      </w:r>
      <w:r w:rsidRPr="00453041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декабря</w:t>
      </w:r>
      <w:r w:rsidRPr="00453041">
        <w:rPr>
          <w:rFonts w:eastAsia="Arial Unicode MS"/>
          <w:sz w:val="26"/>
          <w:szCs w:val="26"/>
        </w:rPr>
        <w:t xml:space="preserve"> 202</w:t>
      </w:r>
      <w:r>
        <w:rPr>
          <w:rFonts w:eastAsia="Arial Unicode MS"/>
          <w:sz w:val="26"/>
          <w:szCs w:val="26"/>
        </w:rPr>
        <w:t>2</w:t>
      </w:r>
      <w:r w:rsidR="008A4A78">
        <w:rPr>
          <w:rFonts w:eastAsia="Arial Unicode MS"/>
          <w:sz w:val="26"/>
          <w:szCs w:val="26"/>
        </w:rPr>
        <w:t xml:space="preserve"> года №</w:t>
      </w:r>
      <w:r w:rsidR="008A4A78">
        <w:rPr>
          <w:rFonts w:eastAsia="Arial Unicode MS"/>
          <w:sz w:val="26"/>
          <w:szCs w:val="26"/>
        </w:rPr>
        <w:softHyphen/>
      </w:r>
      <w:r w:rsidR="008A4A78">
        <w:rPr>
          <w:rFonts w:eastAsia="Arial Unicode MS"/>
          <w:sz w:val="26"/>
          <w:szCs w:val="26"/>
        </w:rPr>
        <w:softHyphen/>
      </w:r>
      <w:r w:rsidR="008A4A78">
        <w:rPr>
          <w:rFonts w:eastAsia="Arial Unicode MS"/>
          <w:sz w:val="26"/>
          <w:szCs w:val="26"/>
        </w:rPr>
        <w:softHyphen/>
      </w:r>
      <w:r w:rsidR="008A4A78">
        <w:rPr>
          <w:rFonts w:eastAsia="Arial Unicode MS"/>
          <w:sz w:val="26"/>
          <w:szCs w:val="26"/>
        </w:rPr>
        <w:softHyphen/>
        <w:t>____</w:t>
      </w: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rPr>
          <w:rFonts w:eastAsia="Arial Unicode MS"/>
          <w:sz w:val="26"/>
          <w:szCs w:val="26"/>
        </w:rPr>
      </w:pPr>
    </w:p>
    <w:p w:rsidR="00453041" w:rsidRPr="00453041" w:rsidRDefault="00453041" w:rsidP="00453041">
      <w:pPr>
        <w:spacing w:line="240" w:lineRule="exact"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Прогнозный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02"/>
        <w:gridCol w:w="4394"/>
        <w:gridCol w:w="1808"/>
      </w:tblGrid>
      <w:tr w:rsidR="00453041" w:rsidRPr="00453041" w:rsidTr="008A4A78">
        <w:tc>
          <w:tcPr>
            <w:tcW w:w="567" w:type="dxa"/>
            <w:shd w:val="clear" w:color="auto" w:fill="auto"/>
          </w:tcPr>
          <w:p w:rsidR="00453041" w:rsidRPr="00453041" w:rsidRDefault="00453041" w:rsidP="00453041">
            <w:pPr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 w:rsidRPr="00453041">
              <w:rPr>
                <w:rFonts w:eastAsia="Arial Unicode MS"/>
                <w:sz w:val="26"/>
                <w:szCs w:val="26"/>
              </w:rPr>
              <w:t>№</w:t>
            </w:r>
          </w:p>
          <w:p w:rsidR="00453041" w:rsidRPr="00453041" w:rsidRDefault="00453041" w:rsidP="00453041">
            <w:pPr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proofErr w:type="gramStart"/>
            <w:r w:rsidRPr="00453041">
              <w:rPr>
                <w:rFonts w:eastAsia="Arial Unicode MS"/>
                <w:sz w:val="26"/>
                <w:szCs w:val="26"/>
              </w:rPr>
              <w:t>п</w:t>
            </w:r>
            <w:proofErr w:type="gramEnd"/>
            <w:r w:rsidRPr="00453041">
              <w:rPr>
                <w:rFonts w:eastAsia="Arial Unicode MS"/>
                <w:sz w:val="26"/>
                <w:szCs w:val="26"/>
              </w:rPr>
              <w:t>/п</w:t>
            </w:r>
          </w:p>
        </w:tc>
        <w:tc>
          <w:tcPr>
            <w:tcW w:w="2802" w:type="dxa"/>
            <w:shd w:val="clear" w:color="auto" w:fill="auto"/>
          </w:tcPr>
          <w:p w:rsidR="00453041" w:rsidRPr="00453041" w:rsidRDefault="00453041" w:rsidP="00453041">
            <w:pPr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 w:rsidRPr="00453041">
              <w:rPr>
                <w:rFonts w:eastAsia="Arial Unicode MS"/>
                <w:sz w:val="26"/>
                <w:szCs w:val="26"/>
              </w:rPr>
              <w:t>Муниципальное имущество</w:t>
            </w:r>
          </w:p>
        </w:tc>
        <w:tc>
          <w:tcPr>
            <w:tcW w:w="4394" w:type="dxa"/>
            <w:shd w:val="clear" w:color="auto" w:fill="auto"/>
          </w:tcPr>
          <w:p w:rsidR="00453041" w:rsidRPr="00453041" w:rsidRDefault="00453041" w:rsidP="00453041">
            <w:pPr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 w:rsidRPr="00453041">
              <w:rPr>
                <w:rFonts w:eastAsia="Arial Unicode MS"/>
                <w:sz w:val="26"/>
                <w:szCs w:val="26"/>
              </w:rPr>
              <w:t>Характеристика муниципального имущества</w:t>
            </w:r>
          </w:p>
        </w:tc>
        <w:tc>
          <w:tcPr>
            <w:tcW w:w="1808" w:type="dxa"/>
            <w:shd w:val="clear" w:color="auto" w:fill="auto"/>
          </w:tcPr>
          <w:p w:rsidR="00453041" w:rsidRPr="00453041" w:rsidRDefault="00453041" w:rsidP="00453041">
            <w:pPr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 w:rsidRPr="00453041">
              <w:rPr>
                <w:rFonts w:eastAsia="Arial Unicode MS"/>
                <w:sz w:val="26"/>
                <w:szCs w:val="26"/>
              </w:rPr>
              <w:t>Сроки приватизации</w:t>
            </w:r>
          </w:p>
        </w:tc>
      </w:tr>
      <w:tr w:rsidR="008A4A78" w:rsidRPr="008A4A78" w:rsidTr="008A4A78">
        <w:tc>
          <w:tcPr>
            <w:tcW w:w="567" w:type="dxa"/>
            <w:shd w:val="clear" w:color="auto" w:fill="auto"/>
          </w:tcPr>
          <w:p w:rsidR="00453041" w:rsidRPr="008A4A78" w:rsidRDefault="00453041" w:rsidP="008A4A78">
            <w:pPr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 w:rsidRPr="008A4A78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2802" w:type="dxa"/>
            <w:shd w:val="clear" w:color="auto" w:fill="auto"/>
          </w:tcPr>
          <w:p w:rsidR="00453041" w:rsidRPr="008A4A78" w:rsidRDefault="00453041" w:rsidP="008A4A78">
            <w:pPr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 w:rsidRPr="008A4A78">
              <w:rPr>
                <w:rFonts w:eastAsia="Arial Unicode MS"/>
                <w:sz w:val="26"/>
                <w:szCs w:val="26"/>
              </w:rPr>
              <w:t>Автомобиль</w:t>
            </w:r>
            <w:r w:rsidR="008A4A78" w:rsidRPr="008A4A78">
              <w:rPr>
                <w:rFonts w:eastAsia="Andale Sans UI"/>
                <w:bCs/>
                <w:kern w:val="1"/>
                <w:sz w:val="26"/>
                <w:szCs w:val="26"/>
              </w:rPr>
              <w:t xml:space="preserve"> NISSAN X-TRAIL</w:t>
            </w:r>
            <w:r w:rsidRPr="008A4A78">
              <w:rPr>
                <w:rFonts w:eastAsia="Arial Unicode MS"/>
                <w:sz w:val="26"/>
                <w:szCs w:val="26"/>
              </w:rPr>
              <w:t>,</w:t>
            </w:r>
          </w:p>
          <w:p w:rsidR="00453041" w:rsidRPr="008A4A78" w:rsidRDefault="00453041" w:rsidP="008A4A78">
            <w:pPr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 w:rsidRPr="008A4A78">
              <w:rPr>
                <w:rFonts w:eastAsia="Arial Unicode MS"/>
                <w:sz w:val="26"/>
                <w:szCs w:val="26"/>
              </w:rPr>
              <w:t xml:space="preserve">рег. знак </w:t>
            </w:r>
            <w:r w:rsidR="008A4A78" w:rsidRPr="008A4A78">
              <w:rPr>
                <w:rFonts w:eastAsia="Andale Sans UI"/>
                <w:bCs/>
                <w:kern w:val="1"/>
                <w:sz w:val="26"/>
                <w:szCs w:val="26"/>
              </w:rPr>
              <w:t>ТС – В 749 ХМ 178</w:t>
            </w:r>
          </w:p>
        </w:tc>
        <w:tc>
          <w:tcPr>
            <w:tcW w:w="4394" w:type="dxa"/>
            <w:shd w:val="clear" w:color="auto" w:fill="auto"/>
          </w:tcPr>
          <w:p w:rsidR="00175912" w:rsidRDefault="00453041" w:rsidP="00175912">
            <w:pPr>
              <w:spacing w:line="240" w:lineRule="exact"/>
              <w:jc w:val="both"/>
              <w:rPr>
                <w:rFonts w:eastAsia="Arial Unicode MS"/>
                <w:sz w:val="26"/>
                <w:szCs w:val="26"/>
              </w:rPr>
            </w:pPr>
            <w:r w:rsidRPr="008A4A78">
              <w:rPr>
                <w:rFonts w:eastAsia="Arial Unicode MS"/>
                <w:sz w:val="26"/>
                <w:szCs w:val="26"/>
              </w:rPr>
              <w:t>Год выпуска –</w:t>
            </w:r>
            <w:r w:rsidR="008A4A78" w:rsidRPr="008A4A78">
              <w:rPr>
                <w:rFonts w:eastAsia="Andale Sans UI"/>
                <w:bCs/>
                <w:kern w:val="1"/>
                <w:sz w:val="26"/>
                <w:szCs w:val="26"/>
              </w:rPr>
              <w:t>2015</w:t>
            </w:r>
            <w:r w:rsidRPr="008A4A78">
              <w:rPr>
                <w:rFonts w:eastAsia="Arial Unicode MS"/>
                <w:sz w:val="26"/>
                <w:szCs w:val="26"/>
              </w:rPr>
              <w:t xml:space="preserve">, </w:t>
            </w:r>
          </w:p>
          <w:p w:rsidR="00175912" w:rsidRDefault="008A4A78" w:rsidP="00175912">
            <w:pPr>
              <w:spacing w:line="240" w:lineRule="exact"/>
              <w:jc w:val="both"/>
              <w:rPr>
                <w:rFonts w:eastAsia="Arial Unicode MS"/>
                <w:sz w:val="26"/>
                <w:szCs w:val="26"/>
              </w:rPr>
            </w:pPr>
            <w:r w:rsidRPr="008A4A78">
              <w:rPr>
                <w:rFonts w:eastAsia="Arial Unicode MS"/>
                <w:sz w:val="26"/>
                <w:szCs w:val="26"/>
              </w:rPr>
              <w:t>цвет автомобиля –</w:t>
            </w:r>
            <w:r w:rsidRPr="008A4A78">
              <w:rPr>
                <w:rFonts w:eastAsia="Andale Sans UI"/>
                <w:bCs/>
                <w:kern w:val="1"/>
                <w:sz w:val="26"/>
                <w:szCs w:val="26"/>
              </w:rPr>
              <w:t xml:space="preserve"> серебристый</w:t>
            </w:r>
            <w:r w:rsidR="00453041" w:rsidRPr="008A4A78">
              <w:rPr>
                <w:rFonts w:eastAsia="Arial Unicode MS"/>
                <w:sz w:val="26"/>
                <w:szCs w:val="26"/>
              </w:rPr>
              <w:t>, рабочий объем двигателя</w:t>
            </w:r>
            <w:bookmarkStart w:id="0" w:name="_GoBack"/>
            <w:bookmarkEnd w:id="0"/>
            <w:r w:rsidR="00453041" w:rsidRPr="008A4A78">
              <w:rPr>
                <w:rFonts w:eastAsia="Arial Unicode MS"/>
                <w:sz w:val="26"/>
                <w:szCs w:val="26"/>
              </w:rPr>
              <w:t xml:space="preserve">– </w:t>
            </w:r>
            <w:r w:rsidR="00175912">
              <w:rPr>
                <w:rFonts w:eastAsia="Arial Unicode MS"/>
                <w:sz w:val="26"/>
                <w:szCs w:val="26"/>
              </w:rPr>
              <w:t>3 420</w:t>
            </w:r>
            <w:r w:rsidR="00453041" w:rsidRPr="008A4A78">
              <w:rPr>
                <w:rFonts w:eastAsia="Arial Unicode MS"/>
                <w:sz w:val="26"/>
                <w:szCs w:val="26"/>
              </w:rPr>
              <w:t xml:space="preserve"> куб. см, мощность двигателя (к</w:t>
            </w:r>
            <w:r w:rsidRPr="008A4A78">
              <w:rPr>
                <w:rFonts w:eastAsia="Arial Unicode MS"/>
                <w:sz w:val="26"/>
                <w:szCs w:val="26"/>
              </w:rPr>
              <w:t>Вт/</w:t>
            </w:r>
            <w:proofErr w:type="spellStart"/>
            <w:r w:rsidRPr="008A4A78">
              <w:rPr>
                <w:rFonts w:eastAsia="Arial Unicode MS"/>
                <w:sz w:val="26"/>
                <w:szCs w:val="26"/>
              </w:rPr>
              <w:t>л.с</w:t>
            </w:r>
            <w:proofErr w:type="spellEnd"/>
            <w:r w:rsidRPr="008A4A78">
              <w:rPr>
                <w:rFonts w:eastAsia="Arial Unicode MS"/>
                <w:sz w:val="26"/>
                <w:szCs w:val="26"/>
              </w:rPr>
              <w:t xml:space="preserve">.) – </w:t>
            </w:r>
            <w:r w:rsidR="00175912">
              <w:rPr>
                <w:rFonts w:eastAsia="Arial Unicode MS"/>
                <w:sz w:val="26"/>
                <w:szCs w:val="26"/>
              </w:rPr>
              <w:t>125,77</w:t>
            </w:r>
            <w:r w:rsidRPr="008A4A78">
              <w:rPr>
                <w:rFonts w:eastAsia="Arial Unicode MS"/>
                <w:sz w:val="26"/>
                <w:szCs w:val="26"/>
              </w:rPr>
              <w:t>/1</w:t>
            </w:r>
            <w:r w:rsidR="00175912">
              <w:rPr>
                <w:rFonts w:eastAsia="Arial Unicode MS"/>
                <w:sz w:val="26"/>
                <w:szCs w:val="26"/>
              </w:rPr>
              <w:t>71</w:t>
            </w:r>
            <w:r w:rsidRPr="008A4A78">
              <w:rPr>
                <w:rFonts w:eastAsia="Arial Unicode MS"/>
                <w:sz w:val="26"/>
                <w:szCs w:val="26"/>
              </w:rPr>
              <w:t xml:space="preserve"> </w:t>
            </w:r>
          </w:p>
          <w:p w:rsidR="00453041" w:rsidRPr="008A4A78" w:rsidRDefault="008A4A78" w:rsidP="00175912">
            <w:pPr>
              <w:spacing w:line="240" w:lineRule="exact"/>
              <w:jc w:val="both"/>
              <w:rPr>
                <w:rFonts w:eastAsia="Arial Unicode MS"/>
                <w:sz w:val="26"/>
                <w:szCs w:val="26"/>
              </w:rPr>
            </w:pPr>
            <w:r w:rsidRPr="008A4A78">
              <w:rPr>
                <w:rFonts w:eastAsia="Arial Unicode MS"/>
                <w:sz w:val="26"/>
                <w:szCs w:val="26"/>
              </w:rPr>
              <w:t>пробег на 26.12</w:t>
            </w:r>
            <w:r w:rsidR="00453041" w:rsidRPr="008A4A78">
              <w:rPr>
                <w:rFonts w:eastAsia="Arial Unicode MS"/>
                <w:sz w:val="26"/>
                <w:szCs w:val="26"/>
              </w:rPr>
              <w:t>.20</w:t>
            </w:r>
            <w:r w:rsidRPr="008A4A78">
              <w:rPr>
                <w:rFonts w:eastAsia="Arial Unicode MS"/>
                <w:sz w:val="26"/>
                <w:szCs w:val="26"/>
              </w:rPr>
              <w:t>2</w:t>
            </w:r>
            <w:r w:rsidR="00453041" w:rsidRPr="008A4A78">
              <w:rPr>
                <w:rFonts w:eastAsia="Arial Unicode MS"/>
                <w:sz w:val="26"/>
                <w:szCs w:val="26"/>
              </w:rPr>
              <w:t>2</w:t>
            </w:r>
            <w:r w:rsidRPr="008A4A78">
              <w:rPr>
                <w:rFonts w:eastAsia="Arial Unicode MS"/>
                <w:sz w:val="26"/>
                <w:szCs w:val="26"/>
              </w:rPr>
              <w:t xml:space="preserve"> – 120 000</w:t>
            </w:r>
            <w:r w:rsidR="00453041" w:rsidRPr="008A4A78">
              <w:rPr>
                <w:rFonts w:eastAsia="Arial Unicode MS"/>
                <w:sz w:val="26"/>
                <w:szCs w:val="26"/>
              </w:rPr>
              <w:t xml:space="preserve"> км.</w:t>
            </w:r>
          </w:p>
        </w:tc>
        <w:tc>
          <w:tcPr>
            <w:tcW w:w="1808" w:type="dxa"/>
            <w:shd w:val="clear" w:color="auto" w:fill="auto"/>
          </w:tcPr>
          <w:p w:rsidR="00453041" w:rsidRPr="008A4A78" w:rsidRDefault="00453041" w:rsidP="008A4A78">
            <w:pPr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 w:rsidRPr="008A4A78">
              <w:rPr>
                <w:rFonts w:eastAsia="Arial Unicode MS"/>
                <w:sz w:val="26"/>
                <w:szCs w:val="26"/>
                <w:lang w:val="en-US"/>
              </w:rPr>
              <w:t>II</w:t>
            </w:r>
            <w:r w:rsidRPr="008A4A78">
              <w:rPr>
                <w:rFonts w:eastAsia="Arial Unicode MS"/>
                <w:sz w:val="26"/>
                <w:szCs w:val="26"/>
              </w:rPr>
              <w:t xml:space="preserve"> – </w:t>
            </w:r>
            <w:r w:rsidRPr="008A4A78">
              <w:rPr>
                <w:rFonts w:eastAsia="Arial Unicode MS"/>
                <w:sz w:val="26"/>
                <w:szCs w:val="26"/>
                <w:lang w:val="en-US"/>
              </w:rPr>
              <w:t>IV</w:t>
            </w:r>
          </w:p>
          <w:p w:rsidR="00453041" w:rsidRPr="008A4A78" w:rsidRDefault="00453041" w:rsidP="008A4A78">
            <w:pPr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 w:rsidRPr="008A4A78">
              <w:rPr>
                <w:rFonts w:eastAsia="Arial Unicode MS"/>
                <w:sz w:val="26"/>
                <w:szCs w:val="26"/>
              </w:rPr>
              <w:t>кварталы 2023 года</w:t>
            </w:r>
          </w:p>
        </w:tc>
      </w:tr>
    </w:tbl>
    <w:p w:rsidR="00453041" w:rsidRPr="008A4A78" w:rsidRDefault="00453041" w:rsidP="00453041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453041" w:rsidRPr="00453041" w:rsidRDefault="00453041" w:rsidP="0045304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840DD" w:rsidRPr="00CB2FF9" w:rsidRDefault="000840DD" w:rsidP="009F1078">
      <w:pPr>
        <w:jc w:val="both"/>
        <w:rPr>
          <w:sz w:val="26"/>
          <w:szCs w:val="26"/>
        </w:rPr>
      </w:pPr>
    </w:p>
    <w:p w:rsidR="00674AFF" w:rsidRPr="00FC402A" w:rsidRDefault="00674AFF" w:rsidP="00FC402A">
      <w:pPr>
        <w:spacing w:line="276" w:lineRule="auto"/>
        <w:jc w:val="both"/>
        <w:rPr>
          <w:sz w:val="24"/>
          <w:szCs w:val="24"/>
        </w:rPr>
      </w:pPr>
    </w:p>
    <w:sectPr w:rsidR="00674AFF" w:rsidRPr="00FC402A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592D26"/>
    <w:multiLevelType w:val="multilevel"/>
    <w:tmpl w:val="B7BA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A2D11"/>
    <w:multiLevelType w:val="multilevel"/>
    <w:tmpl w:val="94921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B3B0A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10C1C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7207A5"/>
    <w:multiLevelType w:val="multilevel"/>
    <w:tmpl w:val="01E40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E711599"/>
    <w:multiLevelType w:val="multilevel"/>
    <w:tmpl w:val="6BB8D0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24354382"/>
    <w:multiLevelType w:val="hybridMultilevel"/>
    <w:tmpl w:val="30AE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87F38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22568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84491"/>
    <w:multiLevelType w:val="multilevel"/>
    <w:tmpl w:val="5330C8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0">
    <w:nsid w:val="28BE3DD7"/>
    <w:multiLevelType w:val="hybridMultilevel"/>
    <w:tmpl w:val="E7AA1374"/>
    <w:lvl w:ilvl="0" w:tplc="AE1285E4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CD05D12"/>
    <w:multiLevelType w:val="singleLevel"/>
    <w:tmpl w:val="DCB49E6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F94AF6"/>
    <w:multiLevelType w:val="hybridMultilevel"/>
    <w:tmpl w:val="69D8EB9E"/>
    <w:lvl w:ilvl="0" w:tplc="2BE0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B6A86"/>
    <w:multiLevelType w:val="hybridMultilevel"/>
    <w:tmpl w:val="F1A4BC4C"/>
    <w:lvl w:ilvl="0" w:tplc="A0EAD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B6593"/>
    <w:multiLevelType w:val="hybridMultilevel"/>
    <w:tmpl w:val="C00039FC"/>
    <w:lvl w:ilvl="0" w:tplc="FDFC44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873A1"/>
    <w:multiLevelType w:val="hybridMultilevel"/>
    <w:tmpl w:val="6E006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5004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0D11FC"/>
    <w:multiLevelType w:val="hybridMultilevel"/>
    <w:tmpl w:val="750A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886A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E5072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08F28E3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866E7A"/>
    <w:multiLevelType w:val="multilevel"/>
    <w:tmpl w:val="B7BA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907B48"/>
    <w:multiLevelType w:val="singleLevel"/>
    <w:tmpl w:val="B18C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49C7914"/>
    <w:multiLevelType w:val="hybridMultilevel"/>
    <w:tmpl w:val="B7BAF974"/>
    <w:lvl w:ilvl="0" w:tplc="5D62D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64279"/>
    <w:multiLevelType w:val="hybridMultilevel"/>
    <w:tmpl w:val="CBDEB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9F03CA"/>
    <w:multiLevelType w:val="singleLevel"/>
    <w:tmpl w:val="23C6BE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A1F482E"/>
    <w:multiLevelType w:val="hybridMultilevel"/>
    <w:tmpl w:val="33CA4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573A38"/>
    <w:multiLevelType w:val="multilevel"/>
    <w:tmpl w:val="3678F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8">
    <w:nsid w:val="7C76218D"/>
    <w:multiLevelType w:val="multilevel"/>
    <w:tmpl w:val="FC4E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08510B"/>
    <w:multiLevelType w:val="singleLevel"/>
    <w:tmpl w:val="97AC3A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4"/>
  </w:num>
  <w:num w:numId="4">
    <w:abstractNumId w:val="2"/>
  </w:num>
  <w:num w:numId="5">
    <w:abstractNumId w:val="25"/>
  </w:num>
  <w:num w:numId="6">
    <w:abstractNumId w:val="5"/>
  </w:num>
  <w:num w:numId="7">
    <w:abstractNumId w:val="27"/>
  </w:num>
  <w:num w:numId="8">
    <w:abstractNumId w:val="11"/>
  </w:num>
  <w:num w:numId="9">
    <w:abstractNumId w:val="16"/>
  </w:num>
  <w:num w:numId="10">
    <w:abstractNumId w:val="18"/>
  </w:num>
  <w:num w:numId="11">
    <w:abstractNumId w:val="9"/>
  </w:num>
  <w:num w:numId="12">
    <w:abstractNumId w:val="19"/>
  </w:num>
  <w:num w:numId="13">
    <w:abstractNumId w:val="15"/>
  </w:num>
  <w:num w:numId="14">
    <w:abstractNumId w:val="8"/>
  </w:num>
  <w:num w:numId="15">
    <w:abstractNumId w:val="20"/>
  </w:num>
  <w:num w:numId="16">
    <w:abstractNumId w:val="17"/>
  </w:num>
  <w:num w:numId="17">
    <w:abstractNumId w:val="12"/>
  </w:num>
  <w:num w:numId="18">
    <w:abstractNumId w:val="3"/>
  </w:num>
  <w:num w:numId="19">
    <w:abstractNumId w:val="7"/>
  </w:num>
  <w:num w:numId="20">
    <w:abstractNumId w:val="10"/>
  </w:num>
  <w:num w:numId="21">
    <w:abstractNumId w:val="14"/>
  </w:num>
  <w:num w:numId="22">
    <w:abstractNumId w:val="23"/>
  </w:num>
  <w:num w:numId="23">
    <w:abstractNumId w:val="28"/>
  </w:num>
  <w:num w:numId="24">
    <w:abstractNumId w:val="21"/>
  </w:num>
  <w:num w:numId="25">
    <w:abstractNumId w:val="1"/>
  </w:num>
  <w:num w:numId="26">
    <w:abstractNumId w:val="13"/>
  </w:num>
  <w:num w:numId="27">
    <w:abstractNumId w:val="26"/>
  </w:num>
  <w:num w:numId="28">
    <w:abstractNumId w:val="24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86"/>
    <w:rsid w:val="0000452A"/>
    <w:rsid w:val="00014478"/>
    <w:rsid w:val="0002741D"/>
    <w:rsid w:val="0002747D"/>
    <w:rsid w:val="00041E67"/>
    <w:rsid w:val="00045606"/>
    <w:rsid w:val="00060F07"/>
    <w:rsid w:val="00064C94"/>
    <w:rsid w:val="000703F6"/>
    <w:rsid w:val="000824CA"/>
    <w:rsid w:val="000840DD"/>
    <w:rsid w:val="0008513B"/>
    <w:rsid w:val="000878A6"/>
    <w:rsid w:val="000B3F99"/>
    <w:rsid w:val="000D5FFA"/>
    <w:rsid w:val="000E21FB"/>
    <w:rsid w:val="000F7669"/>
    <w:rsid w:val="0010456B"/>
    <w:rsid w:val="00111754"/>
    <w:rsid w:val="001546BA"/>
    <w:rsid w:val="00155A0F"/>
    <w:rsid w:val="00171850"/>
    <w:rsid w:val="00175912"/>
    <w:rsid w:val="00184630"/>
    <w:rsid w:val="001908DD"/>
    <w:rsid w:val="00192BC5"/>
    <w:rsid w:val="00197A39"/>
    <w:rsid w:val="001A1E0F"/>
    <w:rsid w:val="001A30BA"/>
    <w:rsid w:val="001B45EE"/>
    <w:rsid w:val="001C02D3"/>
    <w:rsid w:val="001F14CA"/>
    <w:rsid w:val="001F524B"/>
    <w:rsid w:val="001F7F9C"/>
    <w:rsid w:val="00205051"/>
    <w:rsid w:val="0020516B"/>
    <w:rsid w:val="002104B4"/>
    <w:rsid w:val="00211304"/>
    <w:rsid w:val="002374D5"/>
    <w:rsid w:val="0024037B"/>
    <w:rsid w:val="0024634F"/>
    <w:rsid w:val="00260D67"/>
    <w:rsid w:val="002A4C33"/>
    <w:rsid w:val="002E78B0"/>
    <w:rsid w:val="002F7D64"/>
    <w:rsid w:val="00314A64"/>
    <w:rsid w:val="00324AF0"/>
    <w:rsid w:val="0033119A"/>
    <w:rsid w:val="0033743E"/>
    <w:rsid w:val="00337485"/>
    <w:rsid w:val="00363F30"/>
    <w:rsid w:val="0037419F"/>
    <w:rsid w:val="00374430"/>
    <w:rsid w:val="00375610"/>
    <w:rsid w:val="0038195D"/>
    <w:rsid w:val="003845F3"/>
    <w:rsid w:val="003B4689"/>
    <w:rsid w:val="003C466A"/>
    <w:rsid w:val="003D5A2D"/>
    <w:rsid w:val="003E698C"/>
    <w:rsid w:val="00402F11"/>
    <w:rsid w:val="00406521"/>
    <w:rsid w:val="0041282C"/>
    <w:rsid w:val="00415D3E"/>
    <w:rsid w:val="004166AC"/>
    <w:rsid w:val="00416769"/>
    <w:rsid w:val="00420A3D"/>
    <w:rsid w:val="00434C39"/>
    <w:rsid w:val="00435A91"/>
    <w:rsid w:val="00453041"/>
    <w:rsid w:val="004877EA"/>
    <w:rsid w:val="00491373"/>
    <w:rsid w:val="004D3F9F"/>
    <w:rsid w:val="004D4F05"/>
    <w:rsid w:val="00501203"/>
    <w:rsid w:val="0050224C"/>
    <w:rsid w:val="00505256"/>
    <w:rsid w:val="005347F9"/>
    <w:rsid w:val="00557EE6"/>
    <w:rsid w:val="00561C49"/>
    <w:rsid w:val="00561EA0"/>
    <w:rsid w:val="0057025D"/>
    <w:rsid w:val="0057513A"/>
    <w:rsid w:val="005801AE"/>
    <w:rsid w:val="005870D2"/>
    <w:rsid w:val="00590A0B"/>
    <w:rsid w:val="00593589"/>
    <w:rsid w:val="00597811"/>
    <w:rsid w:val="005B198E"/>
    <w:rsid w:val="005C6AB9"/>
    <w:rsid w:val="005D321F"/>
    <w:rsid w:val="005D3EB8"/>
    <w:rsid w:val="005E16C6"/>
    <w:rsid w:val="005E492C"/>
    <w:rsid w:val="005F6E01"/>
    <w:rsid w:val="00631926"/>
    <w:rsid w:val="006319F4"/>
    <w:rsid w:val="00662881"/>
    <w:rsid w:val="006634F3"/>
    <w:rsid w:val="00666FF8"/>
    <w:rsid w:val="00674AFF"/>
    <w:rsid w:val="006878BA"/>
    <w:rsid w:val="006A2AF9"/>
    <w:rsid w:val="006A789E"/>
    <w:rsid w:val="006C5BF0"/>
    <w:rsid w:val="006F4FC9"/>
    <w:rsid w:val="006F596B"/>
    <w:rsid w:val="007240C3"/>
    <w:rsid w:val="00732555"/>
    <w:rsid w:val="00753AE8"/>
    <w:rsid w:val="00765A32"/>
    <w:rsid w:val="00765E33"/>
    <w:rsid w:val="00767413"/>
    <w:rsid w:val="00775BBB"/>
    <w:rsid w:val="0078188A"/>
    <w:rsid w:val="007841F8"/>
    <w:rsid w:val="00785BFC"/>
    <w:rsid w:val="00786F0C"/>
    <w:rsid w:val="007954FE"/>
    <w:rsid w:val="00795BA6"/>
    <w:rsid w:val="007D0E06"/>
    <w:rsid w:val="007E2773"/>
    <w:rsid w:val="007E7749"/>
    <w:rsid w:val="007F6F65"/>
    <w:rsid w:val="008175BE"/>
    <w:rsid w:val="008177D6"/>
    <w:rsid w:val="0082033C"/>
    <w:rsid w:val="008275C2"/>
    <w:rsid w:val="00834C15"/>
    <w:rsid w:val="00835093"/>
    <w:rsid w:val="00851351"/>
    <w:rsid w:val="0085193D"/>
    <w:rsid w:val="0086323F"/>
    <w:rsid w:val="008726C8"/>
    <w:rsid w:val="00883DA5"/>
    <w:rsid w:val="00890A91"/>
    <w:rsid w:val="0089143F"/>
    <w:rsid w:val="008935D2"/>
    <w:rsid w:val="008A1573"/>
    <w:rsid w:val="008A4A78"/>
    <w:rsid w:val="008A7C6E"/>
    <w:rsid w:val="008B56F4"/>
    <w:rsid w:val="008B7EC2"/>
    <w:rsid w:val="008E2C69"/>
    <w:rsid w:val="008F0814"/>
    <w:rsid w:val="008F1115"/>
    <w:rsid w:val="008F5E39"/>
    <w:rsid w:val="0091102D"/>
    <w:rsid w:val="00915203"/>
    <w:rsid w:val="00953DCE"/>
    <w:rsid w:val="0095668B"/>
    <w:rsid w:val="009623A2"/>
    <w:rsid w:val="00963F81"/>
    <w:rsid w:val="00967182"/>
    <w:rsid w:val="009735BB"/>
    <w:rsid w:val="009769CA"/>
    <w:rsid w:val="00983F08"/>
    <w:rsid w:val="00987307"/>
    <w:rsid w:val="009A13F8"/>
    <w:rsid w:val="009A49A7"/>
    <w:rsid w:val="009A7EB6"/>
    <w:rsid w:val="009B4D2E"/>
    <w:rsid w:val="009C0F37"/>
    <w:rsid w:val="009C561D"/>
    <w:rsid w:val="009D07A2"/>
    <w:rsid w:val="009E43ED"/>
    <w:rsid w:val="009E64A0"/>
    <w:rsid w:val="009F1078"/>
    <w:rsid w:val="00A01DF1"/>
    <w:rsid w:val="00A15588"/>
    <w:rsid w:val="00A37757"/>
    <w:rsid w:val="00A45544"/>
    <w:rsid w:val="00A46973"/>
    <w:rsid w:val="00A52789"/>
    <w:rsid w:val="00A52BE9"/>
    <w:rsid w:val="00A60E6C"/>
    <w:rsid w:val="00A631BF"/>
    <w:rsid w:val="00A713FD"/>
    <w:rsid w:val="00A77C68"/>
    <w:rsid w:val="00A84D4E"/>
    <w:rsid w:val="00A97B2C"/>
    <w:rsid w:val="00AA73D3"/>
    <w:rsid w:val="00AC030B"/>
    <w:rsid w:val="00AC0DA5"/>
    <w:rsid w:val="00AC26C7"/>
    <w:rsid w:val="00AE207E"/>
    <w:rsid w:val="00B04826"/>
    <w:rsid w:val="00B07650"/>
    <w:rsid w:val="00B15033"/>
    <w:rsid w:val="00B201F6"/>
    <w:rsid w:val="00B32B11"/>
    <w:rsid w:val="00B35F9B"/>
    <w:rsid w:val="00B4644B"/>
    <w:rsid w:val="00B55688"/>
    <w:rsid w:val="00B70DD5"/>
    <w:rsid w:val="00B732BB"/>
    <w:rsid w:val="00B75754"/>
    <w:rsid w:val="00B82A85"/>
    <w:rsid w:val="00B97ADA"/>
    <w:rsid w:val="00BA624F"/>
    <w:rsid w:val="00BA6707"/>
    <w:rsid w:val="00BB724B"/>
    <w:rsid w:val="00BD1706"/>
    <w:rsid w:val="00BE3F30"/>
    <w:rsid w:val="00BF2D5F"/>
    <w:rsid w:val="00BF73D4"/>
    <w:rsid w:val="00C01A39"/>
    <w:rsid w:val="00C069CF"/>
    <w:rsid w:val="00C21BCD"/>
    <w:rsid w:val="00C27637"/>
    <w:rsid w:val="00C465CC"/>
    <w:rsid w:val="00C537DE"/>
    <w:rsid w:val="00C82715"/>
    <w:rsid w:val="00CC01E9"/>
    <w:rsid w:val="00CC1192"/>
    <w:rsid w:val="00CC2A48"/>
    <w:rsid w:val="00D13A2B"/>
    <w:rsid w:val="00D353C7"/>
    <w:rsid w:val="00D52128"/>
    <w:rsid w:val="00D66810"/>
    <w:rsid w:val="00D67B05"/>
    <w:rsid w:val="00D90077"/>
    <w:rsid w:val="00D97D4F"/>
    <w:rsid w:val="00DA52F0"/>
    <w:rsid w:val="00DC2288"/>
    <w:rsid w:val="00DC6F96"/>
    <w:rsid w:val="00DD7788"/>
    <w:rsid w:val="00DE3B84"/>
    <w:rsid w:val="00DE4A02"/>
    <w:rsid w:val="00DE5BB5"/>
    <w:rsid w:val="00DF1F34"/>
    <w:rsid w:val="00E22469"/>
    <w:rsid w:val="00E25F86"/>
    <w:rsid w:val="00E324DC"/>
    <w:rsid w:val="00E46F41"/>
    <w:rsid w:val="00E4756F"/>
    <w:rsid w:val="00E52E02"/>
    <w:rsid w:val="00E746D5"/>
    <w:rsid w:val="00E80B73"/>
    <w:rsid w:val="00E85142"/>
    <w:rsid w:val="00E94A56"/>
    <w:rsid w:val="00EB5AF2"/>
    <w:rsid w:val="00EC70E1"/>
    <w:rsid w:val="00ED303E"/>
    <w:rsid w:val="00EE23FF"/>
    <w:rsid w:val="00EE6082"/>
    <w:rsid w:val="00F0049A"/>
    <w:rsid w:val="00F01F4C"/>
    <w:rsid w:val="00F12125"/>
    <w:rsid w:val="00F2291A"/>
    <w:rsid w:val="00F467AA"/>
    <w:rsid w:val="00F64BDD"/>
    <w:rsid w:val="00F6629A"/>
    <w:rsid w:val="00F702A4"/>
    <w:rsid w:val="00F742FE"/>
    <w:rsid w:val="00F82443"/>
    <w:rsid w:val="00F906B6"/>
    <w:rsid w:val="00F90ACF"/>
    <w:rsid w:val="00F95B8D"/>
    <w:rsid w:val="00F976BF"/>
    <w:rsid w:val="00F97EEA"/>
    <w:rsid w:val="00FB31E1"/>
    <w:rsid w:val="00FC402A"/>
    <w:rsid w:val="00FC7898"/>
    <w:rsid w:val="00FD6CA0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paragraph" w:styleId="a8">
    <w:name w:val="Balloon Text"/>
    <w:basedOn w:val="a"/>
    <w:semiHidden/>
    <w:rsid w:val="00F229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4FE"/>
    <w:pPr>
      <w:ind w:left="708"/>
    </w:pPr>
  </w:style>
  <w:style w:type="character" w:customStyle="1" w:styleId="a5">
    <w:name w:val="Основной текст Знак"/>
    <w:link w:val="a4"/>
    <w:rsid w:val="004166AC"/>
    <w:rPr>
      <w:sz w:val="24"/>
    </w:rPr>
  </w:style>
  <w:style w:type="paragraph" w:customStyle="1" w:styleId="Heading">
    <w:name w:val="Heading"/>
    <w:rsid w:val="00A155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b">
    <w:name w:val="Верхний колонтитул Знак"/>
    <w:link w:val="aa"/>
    <w:rsid w:val="000840DD"/>
    <w:rPr>
      <w:rFonts w:ascii="Baltica" w:hAnsi="Baltica"/>
      <w:sz w:val="24"/>
    </w:rPr>
  </w:style>
  <w:style w:type="paragraph" w:styleId="ac">
    <w:name w:val="footer"/>
    <w:basedOn w:val="a"/>
    <w:link w:val="ad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d">
    <w:name w:val="Нижний колонтитул Знак"/>
    <w:link w:val="ac"/>
    <w:rsid w:val="000840DD"/>
    <w:rPr>
      <w:rFonts w:ascii="Baltica" w:hAnsi="Baltica"/>
      <w:sz w:val="24"/>
    </w:rPr>
  </w:style>
  <w:style w:type="character" w:styleId="ae">
    <w:name w:val="page number"/>
    <w:rsid w:val="000840D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paragraph" w:styleId="a8">
    <w:name w:val="Balloon Text"/>
    <w:basedOn w:val="a"/>
    <w:semiHidden/>
    <w:rsid w:val="00F229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4FE"/>
    <w:pPr>
      <w:ind w:left="708"/>
    </w:pPr>
  </w:style>
  <w:style w:type="character" w:customStyle="1" w:styleId="a5">
    <w:name w:val="Основной текст Знак"/>
    <w:link w:val="a4"/>
    <w:rsid w:val="004166AC"/>
    <w:rPr>
      <w:sz w:val="24"/>
    </w:rPr>
  </w:style>
  <w:style w:type="paragraph" w:customStyle="1" w:styleId="Heading">
    <w:name w:val="Heading"/>
    <w:rsid w:val="00A155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b">
    <w:name w:val="Верхний колонтитул Знак"/>
    <w:link w:val="aa"/>
    <w:rsid w:val="000840DD"/>
    <w:rPr>
      <w:rFonts w:ascii="Baltica" w:hAnsi="Baltica"/>
      <w:sz w:val="24"/>
    </w:rPr>
  </w:style>
  <w:style w:type="paragraph" w:styleId="ac">
    <w:name w:val="footer"/>
    <w:basedOn w:val="a"/>
    <w:link w:val="ad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d">
    <w:name w:val="Нижний колонтитул Знак"/>
    <w:link w:val="ac"/>
    <w:rsid w:val="000840DD"/>
    <w:rPr>
      <w:rFonts w:ascii="Baltica" w:hAnsi="Baltica"/>
      <w:sz w:val="24"/>
    </w:rPr>
  </w:style>
  <w:style w:type="character" w:styleId="ae">
    <w:name w:val="page number"/>
    <w:rsid w:val="000840D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D4FA-C075-4666-A206-35C0BB33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Екимовская</dc:creator>
  <cp:lastModifiedBy>Пользователь Windows</cp:lastModifiedBy>
  <cp:revision>4</cp:revision>
  <cp:lastPrinted>2022-12-26T08:36:00Z</cp:lastPrinted>
  <dcterms:created xsi:type="dcterms:W3CDTF">2022-12-21T11:58:00Z</dcterms:created>
  <dcterms:modified xsi:type="dcterms:W3CDTF">2022-12-26T08:38:00Z</dcterms:modified>
</cp:coreProperties>
</file>