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C9" w:rsidRDefault="0079067D">
      <w:pPr>
        <w:spacing w:after="239" w:line="259" w:lineRule="auto"/>
        <w:ind w:left="0" w:right="537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-24053</wp:posOffset>
            </wp:positionH>
            <wp:positionV relativeFrom="paragraph">
              <wp:posOffset>-68578</wp:posOffset>
            </wp:positionV>
            <wp:extent cx="2445385" cy="1928495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Информация для будущих усыновителей                 </w:t>
      </w:r>
    </w:p>
    <w:p w:rsidR="00357FC9" w:rsidRDefault="0079067D">
      <w:pPr>
        <w:pStyle w:val="Heading1"/>
      </w:pPr>
      <w:r>
        <w:t>Усыновление (удочерение)</w:t>
      </w:r>
      <w:r>
        <w:rPr>
          <w:b w:val="0"/>
          <w:u w:val="none"/>
        </w:rPr>
        <w:t xml:space="preserve"> </w:t>
      </w:r>
    </w:p>
    <w:p w:rsidR="00357FC9" w:rsidRDefault="0079067D">
      <w:pPr>
        <w:spacing w:after="31" w:line="256" w:lineRule="auto"/>
        <w:ind w:left="3881" w:firstLine="0"/>
        <w:jc w:val="right"/>
      </w:pPr>
      <w:r>
        <w:t xml:space="preserve">принятие в семью ребёнка на правах кровного со всеми вытекающими </w:t>
      </w:r>
      <w:r>
        <w:tab/>
        <w:t xml:space="preserve">отсюда </w:t>
      </w:r>
      <w:r>
        <w:tab/>
        <w:t xml:space="preserve">правами </w:t>
      </w:r>
      <w:r>
        <w:tab/>
        <w:t xml:space="preserve">и </w:t>
      </w:r>
      <w:r>
        <w:tab/>
        <w:t>обязанностями. Усыновленные дети по отношению к усыновителям и их родственникам приравниваются в личных неимущественных и имущественных правах и обязанностях к родственни</w:t>
      </w:r>
      <w:r>
        <w:t xml:space="preserve">кам по происхождению. </w:t>
      </w:r>
      <w:r>
        <w:tab/>
        <w:t xml:space="preserve">Усыновление </w:t>
      </w:r>
      <w:r>
        <w:tab/>
        <w:t xml:space="preserve">является </w:t>
      </w:r>
      <w:r>
        <w:tab/>
        <w:t xml:space="preserve">приоритетной формой устройства детей. Усыновление (удочерение) - государственная </w:t>
      </w:r>
      <w:r>
        <w:tab/>
        <w:t xml:space="preserve">регистрация </w:t>
      </w:r>
      <w:r>
        <w:tab/>
        <w:t xml:space="preserve">ребенка </w:t>
      </w:r>
      <w:r>
        <w:tab/>
        <w:t xml:space="preserve">с </w:t>
      </w:r>
      <w:r>
        <w:tab/>
        <w:t xml:space="preserve">официальным </w:t>
      </w:r>
    </w:p>
    <w:p w:rsidR="00357FC9" w:rsidRDefault="0079067D">
      <w:pPr>
        <w:spacing w:after="300"/>
        <w:ind w:left="-5"/>
      </w:pPr>
      <w:r>
        <w:t>присвоением ему статуса сына/дочери и приобретением соответствующих прав. Для родителей эт</w:t>
      </w:r>
      <w:r>
        <w:t>о - высшая степень ответственности за судьбу ребенка и его полноценное развитие. Усыновление является приоритетной формой устройства ребенка, поскольку при этом между усыновителями и усыновляемым не только складываются близкие родственные отношения, но и п</w:t>
      </w:r>
      <w:r>
        <w:t>роисходит юридическое закрепление этих отношений, когда усыновленный ребенок в своих правах и обязанностях приравнивается к кровному, и усыновители принимают на себя все родительские права и обязанности. Усыновление допускается в отношении несовершеннолетн</w:t>
      </w:r>
      <w:r>
        <w:t>их детей и только в их интересах. При устройстве ребенка в семью должны учитываться его этническое происхождение, принадлежность к определенной религии, и культуре, родной язык, возможность обеспечения преемственности в образовании и воспитании, а также во</w:t>
      </w:r>
      <w:r>
        <w:t xml:space="preserve">зможность обеспечить детям полноценное физическое, психическое, духовное и нравственное развитие. </w:t>
      </w:r>
    </w:p>
    <w:p w:rsidR="00357FC9" w:rsidRDefault="0079067D">
      <w:pPr>
        <w:pStyle w:val="Heading2"/>
      </w:pPr>
      <w:r>
        <w:t>Памятка будущим усыновителям</w:t>
      </w:r>
      <w:r>
        <w:rPr>
          <w:u w:val="none"/>
        </w:rPr>
        <w:t xml:space="preserve"> </w:t>
      </w:r>
    </w:p>
    <w:p w:rsidR="00357FC9" w:rsidRDefault="0079067D">
      <w:pPr>
        <w:ind w:left="-15" w:firstLine="566"/>
      </w:pPr>
      <w:r>
        <w:t xml:space="preserve">Если Вы находитесь на стадии знакомства с ребёнком, то желательно узнать о ребенке как можно больше: о его прошлом, родителях, </w:t>
      </w:r>
      <w:r>
        <w:t>о нем самом, - его поведении, вкусах и привычках. Чем больше информации вам удастся собрать, тем больше шансов у Вас будет для успешного начала новой этапа семейной жизни, тем увереннее вы будете чувствовать себя потом в роли родителей. Полученная информац</w:t>
      </w:r>
      <w:r>
        <w:t xml:space="preserve">ия поможет вам подготовиться к решению имеющихся и избежать некоторых новых проблем. </w:t>
      </w:r>
    </w:p>
    <w:p w:rsidR="00357FC9" w:rsidRDefault="0079067D">
      <w:pPr>
        <w:spacing w:after="0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spacing w:after="8" w:line="270" w:lineRule="auto"/>
        <w:ind w:left="-5"/>
        <w:jc w:val="left"/>
      </w:pPr>
      <w:r>
        <w:rPr>
          <w:b/>
          <w:i/>
        </w:rPr>
        <w:t>Обязательно поговорите не только с руководителями учреждения, но и с медицинскими работниками:</w:t>
      </w:r>
      <w:r>
        <w:rPr>
          <w:b/>
        </w:rPr>
        <w:t xml:space="preserve"> </w:t>
      </w:r>
    </w:p>
    <w:p w:rsidR="00357FC9" w:rsidRDefault="0079067D">
      <w:pPr>
        <w:numPr>
          <w:ilvl w:val="0"/>
          <w:numId w:val="1"/>
        </w:numPr>
        <w:ind w:hanging="410"/>
      </w:pPr>
      <w:r>
        <w:t>узнайте анамнез ребенка - сведения о том, как протекала беременность мат</w:t>
      </w:r>
      <w:r>
        <w:t>ери, какой она была по счету, какие были последствия предыдущих беременностей, наблюдалась ли она в период беременности,  - с каким весом, ростом родился ребенок, были ли какие-либо осложнения во время беременности и родов, как развивался ребенок на первом</w:t>
      </w:r>
      <w:r>
        <w:t xml:space="preserve"> году и в последующие годы,                       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чем </w:t>
      </w:r>
      <w:r>
        <w:tab/>
        <w:t xml:space="preserve">болел </w:t>
      </w:r>
      <w:r>
        <w:tab/>
        <w:t xml:space="preserve">ребенок, </w:t>
      </w:r>
      <w:r>
        <w:tab/>
        <w:t xml:space="preserve">сделаны </w:t>
      </w:r>
      <w:r>
        <w:tab/>
        <w:t xml:space="preserve">ли </w:t>
      </w:r>
      <w:r>
        <w:tab/>
        <w:t xml:space="preserve">прививки, </w:t>
      </w:r>
      <w:r>
        <w:tab/>
        <w:t xml:space="preserve">есть </w:t>
      </w:r>
      <w:r>
        <w:tab/>
        <w:t xml:space="preserve">ли </w:t>
      </w:r>
      <w:r>
        <w:tab/>
        <w:t xml:space="preserve">аллергические </w:t>
      </w:r>
      <w:r>
        <w:tab/>
        <w:t xml:space="preserve">реакции.  </w:t>
      </w:r>
    </w:p>
    <w:p w:rsidR="00357FC9" w:rsidRDefault="0079067D">
      <w:pPr>
        <w:spacing w:after="8" w:line="270" w:lineRule="auto"/>
        <w:ind w:left="-5"/>
        <w:jc w:val="left"/>
      </w:pPr>
      <w:r>
        <w:rPr>
          <w:b/>
          <w:i/>
        </w:rPr>
        <w:t>Поинтересуйтесь у социальных работников, специалистов органа опеки и попечительства о его происхождении:</w:t>
      </w:r>
      <w:r>
        <w:rPr>
          <w:b/>
        </w:rPr>
        <w:t xml:space="preserve"> </w:t>
      </w:r>
    </w:p>
    <w:p w:rsidR="00357FC9" w:rsidRDefault="0079067D">
      <w:pPr>
        <w:numPr>
          <w:ilvl w:val="0"/>
          <w:numId w:val="1"/>
        </w:numPr>
        <w:ind w:hanging="410"/>
      </w:pPr>
      <w:r>
        <w:t>о родителях ребе</w:t>
      </w:r>
      <w:r>
        <w:t>нка</w:t>
      </w:r>
      <w:r>
        <w:rPr>
          <w:b/>
        </w:rPr>
        <w:t xml:space="preserve">, 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о том, когда и при каких обстоятельствах ребенок попал в учреждение, исчерпывающие           причины, почему ребёнок был брошен или от него отказались, каково было его           положение в семье,  </w:t>
      </w:r>
    </w:p>
    <w:p w:rsidR="00357FC9" w:rsidRDefault="0079067D">
      <w:pPr>
        <w:numPr>
          <w:ilvl w:val="0"/>
          <w:numId w:val="1"/>
        </w:numPr>
        <w:ind w:hanging="410"/>
      </w:pPr>
      <w:r>
        <w:t>о бабушках, дедушках, братьях и сестрах, других  б</w:t>
      </w:r>
      <w:r>
        <w:t xml:space="preserve">лизких родственниках, общается ли ребенок с ними. </w:t>
      </w:r>
    </w:p>
    <w:p w:rsidR="00357FC9" w:rsidRDefault="0079067D">
      <w:pPr>
        <w:spacing w:after="284" w:line="270" w:lineRule="auto"/>
        <w:ind w:left="-5"/>
        <w:jc w:val="left"/>
      </w:pPr>
      <w:r>
        <w:rPr>
          <w:b/>
          <w:i/>
        </w:rPr>
        <w:t>Поговорите с воспитателями группы, в которой находится ребенок, и поинтересуйтесь у них:</w:t>
      </w:r>
      <w:r>
        <w:rPr>
          <w:b/>
        </w:rPr>
        <w:t xml:space="preserve">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каков распорядок дня в учреждении, 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какая у него любимая и нелюбимая еда,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какими навыками самообслуживания ребенок обладает,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есть ли конкретные потребности, трудности, опасения,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возникают ли проблемы со сном, трудности с укладыванием спать или подъёмом, </w:t>
      </w:r>
    </w:p>
    <w:p w:rsidR="00357FC9" w:rsidRDefault="0079067D">
      <w:pPr>
        <w:numPr>
          <w:ilvl w:val="0"/>
          <w:numId w:val="1"/>
        </w:numPr>
        <w:ind w:hanging="410"/>
      </w:pPr>
      <w:r>
        <w:lastRenderedPageBreak/>
        <w:t>как ведет себя ребенок в группе, есть ли у него привязанности, друзья, кт</w:t>
      </w:r>
      <w:r>
        <w:t xml:space="preserve">о они,                                                    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что делает ребенок, когда он расстроен, сердит или испуган, 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какими  чертами характера обладает, 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есть ли особые способности, навыки, таланты, </w:t>
      </w:r>
    </w:p>
    <w:p w:rsidR="00357FC9" w:rsidRDefault="0079067D">
      <w:pPr>
        <w:numPr>
          <w:ilvl w:val="0"/>
          <w:numId w:val="1"/>
        </w:numPr>
        <w:ind w:hanging="410"/>
      </w:pPr>
      <w:r>
        <w:t>каковы достижения ребенка за время пребывания в уч</w:t>
      </w:r>
      <w:r>
        <w:t xml:space="preserve">реждении, </w:t>
      </w:r>
    </w:p>
    <w:p w:rsidR="00357FC9" w:rsidRDefault="0079067D">
      <w:pPr>
        <w:numPr>
          <w:ilvl w:val="0"/>
          <w:numId w:val="1"/>
        </w:numPr>
        <w:ind w:hanging="410"/>
      </w:pPr>
      <w:r>
        <w:t xml:space="preserve">его любимые игры, книги, игрушки, иные пристрастия. </w:t>
      </w:r>
    </w:p>
    <w:p w:rsidR="00357FC9" w:rsidRDefault="0079067D">
      <w:pPr>
        <w:spacing w:after="0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spacing w:after="0" w:line="259" w:lineRule="auto"/>
        <w:ind w:left="620" w:firstLine="0"/>
        <w:jc w:val="center"/>
      </w:pPr>
      <w:r>
        <w:rPr>
          <w:sz w:val="24"/>
        </w:rPr>
        <w:t xml:space="preserve"> </w:t>
      </w:r>
    </w:p>
    <w:p w:rsidR="00357FC9" w:rsidRDefault="0079067D">
      <w:pPr>
        <w:spacing w:after="6" w:line="259" w:lineRule="auto"/>
        <w:ind w:left="566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57FC9" w:rsidRDefault="0079067D">
      <w:pPr>
        <w:spacing w:after="0" w:line="259" w:lineRule="auto"/>
        <w:ind w:left="-5"/>
        <w:jc w:val="left"/>
      </w:pPr>
      <w:r>
        <w:rPr>
          <w:b/>
          <w:i/>
        </w:rPr>
        <w:t xml:space="preserve">                                   </w:t>
      </w:r>
      <w:r>
        <w:rPr>
          <w:b/>
        </w:rPr>
        <w:t>Полезные советы для первых встреч</w:t>
      </w:r>
      <w:r>
        <w:t xml:space="preserve"> </w:t>
      </w:r>
    </w:p>
    <w:p w:rsidR="00357FC9" w:rsidRDefault="0079067D">
      <w:pPr>
        <w:spacing w:after="18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numPr>
          <w:ilvl w:val="0"/>
          <w:numId w:val="2"/>
        </w:numPr>
      </w:pPr>
      <w:r>
        <w:t xml:space="preserve">Крайне желательно приходить на первое знакомство супругам вместе, тогда у ребёнка сразу закладывается ощущение что вы пара и, естественно, что и дома вы вместе.  </w:t>
      </w:r>
    </w:p>
    <w:p w:rsidR="00357FC9" w:rsidRDefault="0079067D">
      <w:pPr>
        <w:spacing w:after="0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numPr>
          <w:ilvl w:val="0"/>
          <w:numId w:val="2"/>
        </w:numPr>
      </w:pPr>
      <w:r>
        <w:t>Знакомство должно состояться на территории ребенка, лучше всего в игровой комнате, где ребё</w:t>
      </w:r>
      <w:r>
        <w:t xml:space="preserve">нок в большей степени ощущает себя на своей территории.  </w:t>
      </w:r>
    </w:p>
    <w:p w:rsidR="00357FC9" w:rsidRDefault="0079067D">
      <w:pPr>
        <w:spacing w:after="0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numPr>
          <w:ilvl w:val="0"/>
          <w:numId w:val="2"/>
        </w:numPr>
      </w:pPr>
      <w:r>
        <w:t xml:space="preserve">Хорошо, если первые встречи будут проходить в сотрудников учреждения, которым ребёнок доверяет.  </w:t>
      </w:r>
    </w:p>
    <w:p w:rsidR="00357FC9" w:rsidRDefault="0079067D">
      <w:pPr>
        <w:spacing w:after="21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numPr>
          <w:ilvl w:val="0"/>
          <w:numId w:val="2"/>
        </w:numPr>
        <w:spacing w:after="4" w:line="267" w:lineRule="auto"/>
      </w:pPr>
      <w:r>
        <w:t xml:space="preserve">Не стремитесь сразу брать ребёнка на руки, это может вызвать у него беспокойство. Лучше в первый раз посидеть рядом с ним, пройтись по комнате с ним за руку, придержать рукой, поиграть, привлечь его внимание доброжелательной мимикой.  </w:t>
      </w:r>
    </w:p>
    <w:p w:rsidR="00357FC9" w:rsidRDefault="0079067D">
      <w:pPr>
        <w:spacing w:after="19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numPr>
          <w:ilvl w:val="0"/>
          <w:numId w:val="2"/>
        </w:numPr>
      </w:pPr>
      <w:r>
        <w:t>Если ребёнок уклон</w:t>
      </w:r>
      <w:r>
        <w:t xml:space="preserve">яется от ваших рук или стремится отойти на безопасное с его точки зрения расстояние, не препятствуйте. Попробуйте заинтересовать его мимикой, разговором, игрой.  </w:t>
      </w:r>
    </w:p>
    <w:p w:rsidR="00357FC9" w:rsidRDefault="0079067D">
      <w:pPr>
        <w:spacing w:after="21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numPr>
          <w:ilvl w:val="0"/>
          <w:numId w:val="2"/>
        </w:numPr>
        <w:spacing w:after="4" w:line="267" w:lineRule="auto"/>
      </w:pPr>
      <w:r>
        <w:t>Ни в коем случае не надо высоко поднимать на руках ребёнка маленького возраста (до 1,5 –3 л</w:t>
      </w:r>
      <w:r>
        <w:t xml:space="preserve">ет), обычно дети этого пугаются. Будет лучше, если взрослый наклонится или присядет, и будет общаться с ребёнком на его уровне.  </w:t>
      </w:r>
    </w:p>
    <w:p w:rsidR="00357FC9" w:rsidRDefault="0079067D">
      <w:pPr>
        <w:spacing w:after="12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spacing w:after="0" w:line="259" w:lineRule="auto"/>
        <w:ind w:left="-5"/>
        <w:jc w:val="left"/>
      </w:pPr>
      <w:r>
        <w:rPr>
          <w:b/>
        </w:rPr>
        <w:t xml:space="preserve">                                      При знакомстве с ребенком Вам поможет: </w:t>
      </w:r>
    </w:p>
    <w:p w:rsidR="00357FC9" w:rsidRDefault="0079067D">
      <w:pPr>
        <w:spacing w:after="18" w:line="259" w:lineRule="auto"/>
        <w:ind w:left="0" w:firstLine="0"/>
        <w:jc w:val="left"/>
      </w:pPr>
      <w:r>
        <w:t xml:space="preserve"> </w:t>
      </w:r>
    </w:p>
    <w:p w:rsidR="00357FC9" w:rsidRDefault="0079067D">
      <w:pPr>
        <w:numPr>
          <w:ilvl w:val="0"/>
          <w:numId w:val="3"/>
        </w:numPr>
        <w:spacing w:after="290"/>
        <w:ind w:hanging="125"/>
      </w:pPr>
      <w:r>
        <w:t>если Вы определите психологическую дистанцию</w:t>
      </w:r>
      <w:r>
        <w:t xml:space="preserve">, предпочитаемую ребенком; </w:t>
      </w:r>
    </w:p>
    <w:p w:rsidR="00357FC9" w:rsidRDefault="0079067D">
      <w:pPr>
        <w:numPr>
          <w:ilvl w:val="0"/>
          <w:numId w:val="3"/>
        </w:numPr>
        <w:spacing w:after="290"/>
        <w:ind w:hanging="125"/>
      </w:pPr>
      <w:r>
        <w:t xml:space="preserve">если Вы будете внимательны к сигналам ребенка, проявлениям дискомфорта; </w:t>
      </w:r>
    </w:p>
    <w:p w:rsidR="00357FC9" w:rsidRDefault="0079067D">
      <w:pPr>
        <w:numPr>
          <w:ilvl w:val="0"/>
          <w:numId w:val="3"/>
        </w:numPr>
        <w:spacing w:after="287"/>
        <w:ind w:hanging="125"/>
      </w:pPr>
      <w:r>
        <w:t xml:space="preserve">если Вы будете помнить о том, что Ваши поза и положение по отношению к ребенку — </w:t>
      </w:r>
      <w:r>
        <w:t xml:space="preserve">первые и самые сильные сигналы о том, насколько Вы готовы его слышать и услышать; </w:t>
      </w:r>
    </w:p>
    <w:p w:rsidR="00357FC9" w:rsidRDefault="0079067D">
      <w:pPr>
        <w:numPr>
          <w:ilvl w:val="0"/>
          <w:numId w:val="3"/>
        </w:numPr>
        <w:spacing w:after="287"/>
        <w:ind w:hanging="125"/>
      </w:pPr>
      <w:r>
        <w:t xml:space="preserve">если Вы будете использовать прием «активного слушания», то есть возвращать в беседе то, что Вам рассказывает ребенок, обозначив при этом его чувства; </w:t>
      </w:r>
    </w:p>
    <w:p w:rsidR="00357FC9" w:rsidRDefault="0079067D">
      <w:pPr>
        <w:numPr>
          <w:ilvl w:val="0"/>
          <w:numId w:val="3"/>
        </w:numPr>
        <w:spacing w:after="308"/>
        <w:ind w:hanging="125"/>
      </w:pPr>
      <w:r>
        <w:t>если Вы будете избегат</w:t>
      </w:r>
      <w:r>
        <w:t xml:space="preserve">ь большого количества вопросов к ребенку; </w:t>
      </w:r>
    </w:p>
    <w:p w:rsidR="00357FC9" w:rsidRDefault="0079067D">
      <w:pPr>
        <w:ind w:left="-5"/>
      </w:pPr>
      <w:r>
        <w:t>Вам поможет эмоциональная сдержанность: не перегружайте ребенка своими эмоциями</w:t>
      </w:r>
      <w:r>
        <w:rPr>
          <w:sz w:val="23"/>
        </w:rPr>
        <w:t xml:space="preserve">. </w:t>
      </w:r>
    </w:p>
    <w:p w:rsidR="00357FC9" w:rsidRDefault="0079067D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357FC9" w:rsidRDefault="0079067D">
      <w:pPr>
        <w:spacing w:after="0" w:line="259" w:lineRule="auto"/>
        <w:ind w:left="-1" w:right="5513" w:firstLine="0"/>
        <w:jc w:val="center"/>
      </w:pPr>
      <w:r>
        <w:rPr>
          <w:noProof/>
        </w:rPr>
        <w:drawing>
          <wp:inline distT="0" distB="0" distL="0" distR="0">
            <wp:extent cx="2763520" cy="1830705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357FC9" w:rsidRDefault="0079067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357FC9">
      <w:pgSz w:w="11906" w:h="16838"/>
      <w:pgMar w:top="623" w:right="563" w:bottom="64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43D"/>
    <w:multiLevelType w:val="hybridMultilevel"/>
    <w:tmpl w:val="E354A442"/>
    <w:lvl w:ilvl="0" w:tplc="071AD0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CA0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25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28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6D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E2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6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6F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C7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723A6"/>
    <w:multiLevelType w:val="hybridMultilevel"/>
    <w:tmpl w:val="7AEC3E9A"/>
    <w:lvl w:ilvl="0" w:tplc="F55A01A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A74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A6C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062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019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0D0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ED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40A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07E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F00F6"/>
    <w:multiLevelType w:val="hybridMultilevel"/>
    <w:tmpl w:val="F6884C12"/>
    <w:lvl w:ilvl="0" w:tplc="DE02751E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C0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289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E32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44E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CB7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D097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8DE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C0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C9"/>
    <w:rsid w:val="00357FC9"/>
    <w:rsid w:val="007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A1E782-96AF-4D96-B4A2-75EAA39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389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/>
      <w:ind w:left="5557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2"/>
      <w:ind w:right="4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4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2023-11-27T14:04:00Z</dcterms:created>
  <dcterms:modified xsi:type="dcterms:W3CDTF">2023-11-27T14:04:00Z</dcterms:modified>
</cp:coreProperties>
</file>